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894" w:rsidRDefault="00ED1894" w:rsidP="00BB0B3B">
      <w:pPr>
        <w:jc w:val="right"/>
      </w:pPr>
      <w:r>
        <w:t xml:space="preserve">Comodoro Rivadavia, </w:t>
      </w:r>
      <w:r w:rsidR="00BB0B3B">
        <w:t>12</w:t>
      </w:r>
      <w:r>
        <w:t xml:space="preserve"> de diciembre de 2019.</w:t>
      </w:r>
    </w:p>
    <w:p w:rsidR="00ED1894" w:rsidRDefault="00ED1894"/>
    <w:p w:rsidR="00B17E3F" w:rsidRDefault="00B17E3F">
      <w:r>
        <w:t>Estimado Socio de la Asociación Geológica Argentina</w:t>
      </w:r>
    </w:p>
    <w:p w:rsidR="00B17E3F" w:rsidRDefault="00B17E3F">
      <w:bookmarkStart w:id="0" w:name="_GoBack"/>
      <w:bookmarkEnd w:id="0"/>
    </w:p>
    <w:p w:rsidR="00B17E3F" w:rsidRDefault="00B17E3F">
      <w:r>
        <w:t>De nuestra mayor consideración:</w:t>
      </w:r>
    </w:p>
    <w:p w:rsidR="00B17E3F" w:rsidRDefault="00B17E3F"/>
    <w:p w:rsidR="006D67CF" w:rsidRDefault="00B17E3F" w:rsidP="001F2D5E">
      <w:pPr>
        <w:jc w:val="both"/>
      </w:pPr>
      <w:r>
        <w:tab/>
      </w:r>
      <w:r>
        <w:tab/>
      </w:r>
      <w:r>
        <w:tab/>
      </w:r>
      <w:r>
        <w:tab/>
        <w:t xml:space="preserve">Le escribimos desde la Junta Ejecutiva encargada de la organización del </w:t>
      </w:r>
      <w:r w:rsidR="006D67CF">
        <w:t>XXI</w:t>
      </w:r>
      <w:r>
        <w:t xml:space="preserve"> Congreso Geológico Argentino, que tendrá lugar entre el </w:t>
      </w:r>
      <w:r w:rsidR="006D67CF">
        <w:t xml:space="preserve">21 y el 25 de septiembre de 2020 en la ciudad de Puerto Madryn. </w:t>
      </w:r>
    </w:p>
    <w:p w:rsidR="006D67CF" w:rsidRDefault="006D67CF" w:rsidP="00407A19">
      <w:pPr>
        <w:ind w:firstLine="2835"/>
        <w:jc w:val="both"/>
      </w:pPr>
      <w:r>
        <w:t>En la Segunda Circular</w:t>
      </w:r>
      <w:r w:rsidR="001F2D5E">
        <w:t xml:space="preserve"> del evento</w:t>
      </w:r>
      <w:r>
        <w:t xml:space="preserve">, difundida </w:t>
      </w:r>
      <w:r w:rsidR="00BB0B3B">
        <w:t>en</w:t>
      </w:r>
      <w:r>
        <w:t xml:space="preserve"> la comunidad geológica por los medios habituales, se informó de la prórroga hasta el 31 de diciembre de 2019 en la inscripción con descuento al XXI Congreso Geológico Argentino, que para los socios </w:t>
      </w:r>
      <w:r w:rsidR="00BB0B3B">
        <w:t xml:space="preserve">de la AGA </w:t>
      </w:r>
      <w:r>
        <w:t>tiene un costo equivalente a 150 dólares americanos.</w:t>
      </w:r>
    </w:p>
    <w:p w:rsidR="006D67CF" w:rsidRDefault="006D67CF" w:rsidP="00407A19">
      <w:pPr>
        <w:ind w:firstLine="2835"/>
        <w:jc w:val="both"/>
      </w:pPr>
      <w:r>
        <w:t xml:space="preserve">En esta oportunidad nos contactamos con Ud. para ofrecerle, </w:t>
      </w:r>
      <w:r w:rsidR="00ED1894">
        <w:t>por su carácter de</w:t>
      </w:r>
      <w:r>
        <w:t xml:space="preserve"> Miembro Activo de la AGA, de un descuento adicional. Desde el día de la fecha, y hasta el 31 de diciembre de 2019</w:t>
      </w:r>
      <w:r w:rsidR="00BB0B3B">
        <w:t>,</w:t>
      </w:r>
      <w:r>
        <w:t xml:space="preserve"> se recibirán las inscripciones de los socios activos contemplando un descuento del 2</w:t>
      </w:r>
      <w:r w:rsidR="00731024">
        <w:t>5</w:t>
      </w:r>
      <w:r>
        <w:t xml:space="preserve">% </w:t>
      </w:r>
      <w:r w:rsidR="001F2D5E">
        <w:t xml:space="preserve">sobre el costo vigente. </w:t>
      </w:r>
      <w:r w:rsidR="00BB0B3B">
        <w:t>Ud. p</w:t>
      </w:r>
      <w:r w:rsidR="001F2D5E">
        <w:t xml:space="preserve">odrá, por tanto, inscribirse al </w:t>
      </w:r>
      <w:r w:rsidR="00ED1894">
        <w:t xml:space="preserve">XXI CGA </w:t>
      </w:r>
      <w:r w:rsidR="001F2D5E">
        <w:t xml:space="preserve">realizando una transferencia bancaria a las cuentas informadas en la Segunda Circular por un monto equivalente a </w:t>
      </w:r>
      <w:r w:rsidR="001F2D5E" w:rsidRPr="001F2D5E">
        <w:rPr>
          <w:b/>
          <w:bCs/>
        </w:rPr>
        <w:t>1</w:t>
      </w:r>
      <w:r w:rsidR="00731024">
        <w:rPr>
          <w:b/>
          <w:bCs/>
        </w:rPr>
        <w:t>1</w:t>
      </w:r>
      <w:r w:rsidR="001F2D5E" w:rsidRPr="001F2D5E">
        <w:rPr>
          <w:b/>
          <w:bCs/>
        </w:rPr>
        <w:t>0 dólares americanos</w:t>
      </w:r>
      <w:r w:rsidR="001F2D5E">
        <w:t xml:space="preserve">. </w:t>
      </w:r>
    </w:p>
    <w:p w:rsidR="001F2D5E" w:rsidRDefault="001F2D5E" w:rsidP="00407A19">
      <w:pPr>
        <w:ind w:firstLine="2835"/>
        <w:jc w:val="both"/>
      </w:pPr>
      <w:r>
        <w:t xml:space="preserve">La motivación de la Junta Ejecutiva es la de poder cancelar compromisos dolarizados que se han asumido con el Hotel </w:t>
      </w:r>
      <w:proofErr w:type="spellStart"/>
      <w:r>
        <w:t>Rayentray</w:t>
      </w:r>
      <w:proofErr w:type="spellEnd"/>
      <w:r>
        <w:t xml:space="preserve"> (Sede oficial del congreso) antes de concluido el año 2019</w:t>
      </w:r>
      <w:r w:rsidR="00ED1894">
        <w:t>,</w:t>
      </w:r>
      <w:r>
        <w:t xml:space="preserve"> para lo que apela</w:t>
      </w:r>
      <w:r w:rsidR="00ED1894">
        <w:t>mos</w:t>
      </w:r>
      <w:r>
        <w:t xml:space="preserve"> a que la oferta </w:t>
      </w:r>
      <w:r w:rsidR="00ED1894">
        <w:t xml:space="preserve">aquí realizada </w:t>
      </w:r>
      <w:r>
        <w:t>le resulte interesante, beneficiándonos mutuamente.</w:t>
      </w:r>
      <w:r w:rsidR="00ED1894">
        <w:t xml:space="preserve"> </w:t>
      </w:r>
    </w:p>
    <w:p w:rsidR="00407A19" w:rsidRDefault="00407A19" w:rsidP="00407A19">
      <w:pPr>
        <w:ind w:firstLine="2835"/>
        <w:jc w:val="both"/>
      </w:pPr>
    </w:p>
    <w:p w:rsidR="00ED1894" w:rsidRDefault="00ED1894" w:rsidP="00407A19">
      <w:pPr>
        <w:ind w:firstLine="2835"/>
        <w:jc w:val="both"/>
      </w:pPr>
      <w:r>
        <w:t>Sin otro particular, lo saludamos atentamente.</w:t>
      </w:r>
    </w:p>
    <w:p w:rsidR="00ED1894" w:rsidRDefault="00ED1894" w:rsidP="001F2D5E">
      <w:pPr>
        <w:jc w:val="both"/>
      </w:pPr>
    </w:p>
    <w:p w:rsidR="00ED1894" w:rsidRDefault="00ED1894" w:rsidP="001F2D5E">
      <w:pPr>
        <w:jc w:val="both"/>
      </w:pPr>
    </w:p>
    <w:p w:rsidR="00ED1894" w:rsidRDefault="00ED1894" w:rsidP="001F2D5E">
      <w:pPr>
        <w:jc w:val="both"/>
      </w:pPr>
      <w:r>
        <w:t xml:space="preserve">Junta Ejecutiva </w:t>
      </w:r>
    </w:p>
    <w:p w:rsidR="00ED1894" w:rsidRDefault="00BB0B3B" w:rsidP="001F2D5E">
      <w:pPr>
        <w:jc w:val="both"/>
      </w:pPr>
      <w:r>
        <w:t>XXI Congreso Geológico Argentino</w:t>
      </w:r>
    </w:p>
    <w:p w:rsidR="00E27A58" w:rsidRDefault="00E27A58" w:rsidP="00E27A58">
      <w:pPr>
        <w:jc w:val="both"/>
      </w:pPr>
      <w:r>
        <w:t>xxicgapm@gmail.com</w:t>
      </w:r>
    </w:p>
    <w:p w:rsidR="00BB0B3B" w:rsidRDefault="00BB0B3B" w:rsidP="001F2D5E">
      <w:pPr>
        <w:jc w:val="both"/>
      </w:pPr>
    </w:p>
    <w:p w:rsidR="001F2D5E" w:rsidRDefault="001F2D5E"/>
    <w:sectPr w:rsidR="001F2D5E" w:rsidSect="00871496">
      <w:headerReference w:type="default" r:id="rId6"/>
      <w:pgSz w:w="11906" w:h="16838"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45E" w:rsidRDefault="00EB345E" w:rsidP="001F2D5E">
      <w:pPr>
        <w:spacing w:after="0" w:line="240" w:lineRule="auto"/>
      </w:pPr>
      <w:r>
        <w:separator/>
      </w:r>
    </w:p>
  </w:endnote>
  <w:endnote w:type="continuationSeparator" w:id="0">
    <w:p w:rsidR="00EB345E" w:rsidRDefault="00EB345E" w:rsidP="001F2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45E" w:rsidRDefault="00EB345E" w:rsidP="001F2D5E">
      <w:pPr>
        <w:spacing w:after="0" w:line="240" w:lineRule="auto"/>
      </w:pPr>
      <w:r>
        <w:separator/>
      </w:r>
    </w:p>
  </w:footnote>
  <w:footnote w:type="continuationSeparator" w:id="0">
    <w:p w:rsidR="00EB345E" w:rsidRDefault="00EB345E" w:rsidP="001F2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6798"/>
    </w:tblGrid>
    <w:tr w:rsidR="001F2D5E" w:rsidTr="00ED1894">
      <w:trPr>
        <w:trHeight w:val="993"/>
      </w:trPr>
      <w:tc>
        <w:tcPr>
          <w:tcW w:w="1696" w:type="dxa"/>
        </w:tcPr>
        <w:p w:rsidR="001F2D5E" w:rsidRDefault="001F2D5E">
          <w:pPr>
            <w:pStyle w:val="Encabezado"/>
          </w:pPr>
          <w:r>
            <w:rPr>
              <w:noProof/>
            </w:rPr>
            <w:drawing>
              <wp:inline distT="0" distB="0" distL="0" distR="0">
                <wp:extent cx="706967" cy="7057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XXI CGA.png"/>
                        <pic:cNvPicPr/>
                      </pic:nvPicPr>
                      <pic:blipFill>
                        <a:blip r:embed="rId1">
                          <a:extLst>
                            <a:ext uri="{28A0092B-C50C-407E-A947-70E740481C1C}">
                              <a14:useLocalDpi xmlns:a14="http://schemas.microsoft.com/office/drawing/2010/main" val="0"/>
                            </a:ext>
                          </a:extLst>
                        </a:blip>
                        <a:stretch>
                          <a:fillRect/>
                        </a:stretch>
                      </pic:blipFill>
                      <pic:spPr>
                        <a:xfrm>
                          <a:off x="0" y="0"/>
                          <a:ext cx="721644" cy="720432"/>
                        </a:xfrm>
                        <a:prstGeom prst="rect">
                          <a:avLst/>
                        </a:prstGeom>
                      </pic:spPr>
                    </pic:pic>
                  </a:graphicData>
                </a:graphic>
              </wp:inline>
            </w:drawing>
          </w:r>
        </w:p>
      </w:tc>
      <w:tc>
        <w:tcPr>
          <w:tcW w:w="6798" w:type="dxa"/>
        </w:tcPr>
        <w:p w:rsidR="00D81E47" w:rsidRPr="00BB0B3B" w:rsidRDefault="00D81E47">
          <w:pPr>
            <w:pStyle w:val="Encabezado"/>
            <w:rPr>
              <w:sz w:val="24"/>
              <w:szCs w:val="24"/>
            </w:rPr>
          </w:pPr>
          <w:r w:rsidRPr="00BB0B3B">
            <w:rPr>
              <w:sz w:val="24"/>
              <w:szCs w:val="24"/>
            </w:rPr>
            <w:t>Congreso Geológico Argentino – Puerto Madryn 2020</w:t>
          </w:r>
        </w:p>
        <w:p w:rsidR="00D81E47" w:rsidRDefault="00D81E47">
          <w:pPr>
            <w:pStyle w:val="Encabezado"/>
          </w:pPr>
        </w:p>
        <w:p w:rsidR="00ED1894" w:rsidRPr="00BB0B3B" w:rsidRDefault="00EB345E">
          <w:pPr>
            <w:pStyle w:val="Encabezado"/>
            <w:rPr>
              <w:sz w:val="28"/>
              <w:szCs w:val="28"/>
            </w:rPr>
          </w:pPr>
          <w:hyperlink r:id="rId2" w:history="1">
            <w:r w:rsidR="00ED1894" w:rsidRPr="00BB0B3B">
              <w:rPr>
                <w:rStyle w:val="Hipervnculo"/>
                <w:sz w:val="28"/>
                <w:szCs w:val="28"/>
              </w:rPr>
              <w:t>www.congresogeologico.org.ar</w:t>
            </w:r>
          </w:hyperlink>
        </w:p>
      </w:tc>
    </w:tr>
  </w:tbl>
  <w:p w:rsidR="001F2D5E" w:rsidRDefault="001F2D5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3"/>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2D5E" w:rsidRDefault="001F2D5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4"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1F2D5E" w:rsidRDefault="001F2D5E">
                      <w:pPr>
                        <w:pStyle w:val="Encabezado"/>
                        <w:rPr>
                          <w:color w:val="FFFFFF" w:themeColor="background1"/>
                          <w:sz w:val="24"/>
                          <w:szCs w:val="24"/>
                        </w:rPr>
                      </w:pPr>
                    </w:p>
                  </w:txbxContent>
                </v:textbox>
              </v:shape>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3"/>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C2MDcyNzexMLCwMLVQ0lEKTi0uzszPAykwrgUAMa1FWywAAAA="/>
  </w:docVars>
  <w:rsids>
    <w:rsidRoot w:val="00B17E3F"/>
    <w:rsid w:val="000E3D88"/>
    <w:rsid w:val="001F2D5E"/>
    <w:rsid w:val="00407A19"/>
    <w:rsid w:val="006D67CF"/>
    <w:rsid w:val="00731024"/>
    <w:rsid w:val="00871496"/>
    <w:rsid w:val="00B17E3F"/>
    <w:rsid w:val="00BB0B3B"/>
    <w:rsid w:val="00C94A7B"/>
    <w:rsid w:val="00D543B4"/>
    <w:rsid w:val="00D81E47"/>
    <w:rsid w:val="00DD2F46"/>
    <w:rsid w:val="00E27A58"/>
    <w:rsid w:val="00EB345E"/>
    <w:rsid w:val="00ED189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B4D07F3-FFFA-47EB-8FD9-C7B3A19DF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2D5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F2D5E"/>
  </w:style>
  <w:style w:type="paragraph" w:styleId="Piedepgina">
    <w:name w:val="footer"/>
    <w:basedOn w:val="Normal"/>
    <w:link w:val="PiedepginaCar"/>
    <w:uiPriority w:val="99"/>
    <w:unhideWhenUsed/>
    <w:rsid w:val="001F2D5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F2D5E"/>
  </w:style>
  <w:style w:type="table" w:styleId="Tablaconcuadrcula">
    <w:name w:val="Table Grid"/>
    <w:basedOn w:val="Tablanormal"/>
    <w:uiPriority w:val="39"/>
    <w:rsid w:val="001F2D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1894"/>
    <w:rPr>
      <w:color w:val="0563C1" w:themeColor="hyperlink"/>
      <w:u w:val="single"/>
    </w:rPr>
  </w:style>
  <w:style w:type="character" w:styleId="Mencinsinresolver">
    <w:name w:val="Unresolved Mention"/>
    <w:basedOn w:val="Fuentedeprrafopredeter"/>
    <w:uiPriority w:val="99"/>
    <w:semiHidden/>
    <w:unhideWhenUsed/>
    <w:rsid w:val="00ED1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ngresogeologico.org.ar" TargetMode="External"/><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237</Words>
  <Characters>1305</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027</dc:creator>
  <cp:keywords/>
  <dc:description/>
  <cp:lastModifiedBy>027</cp:lastModifiedBy>
  <cp:revision>5</cp:revision>
  <dcterms:created xsi:type="dcterms:W3CDTF">2019-12-09T17:47:00Z</dcterms:created>
  <dcterms:modified xsi:type="dcterms:W3CDTF">2019-12-12T13:11:00Z</dcterms:modified>
</cp:coreProperties>
</file>