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47042" w14:textId="77777777" w:rsidR="00DA684D" w:rsidRDefault="00D10E2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DEPARTAMENTO DE CIENCIAS GEOLÓGICAS</w:t>
      </w:r>
    </w:p>
    <w:p w14:paraId="21638B0A" w14:textId="3FF25241" w:rsidR="00DA684D" w:rsidRDefault="00D10E29">
      <w:pPr>
        <w:pBdr>
          <w:bottom w:val="single" w:sz="12" w:space="1" w:color="000000"/>
        </w:pBd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ORDEN DEL DÍA REUNIÓN DE CODEP: </w:t>
      </w:r>
      <w:r w:rsidR="00155202">
        <w:rPr>
          <w:rFonts w:ascii="Arial" w:eastAsia="Arial" w:hAnsi="Arial" w:cs="Arial"/>
          <w:b/>
        </w:rPr>
        <w:t>19</w:t>
      </w:r>
      <w:r>
        <w:rPr>
          <w:rFonts w:ascii="Arial" w:eastAsia="Arial" w:hAnsi="Arial" w:cs="Arial"/>
          <w:b/>
        </w:rPr>
        <w:t>/</w:t>
      </w:r>
      <w:r w:rsidR="00FA740A">
        <w:rPr>
          <w:rFonts w:ascii="Arial" w:eastAsia="Arial" w:hAnsi="Arial" w:cs="Arial"/>
          <w:b/>
        </w:rPr>
        <w:t>0</w:t>
      </w:r>
      <w:r w:rsidR="00155202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/202</w:t>
      </w:r>
      <w:r w:rsidR="00FA740A">
        <w:rPr>
          <w:rFonts w:ascii="Arial" w:eastAsia="Arial" w:hAnsi="Arial" w:cs="Arial"/>
          <w:b/>
        </w:rPr>
        <w:t>1</w:t>
      </w:r>
      <w:r w:rsidR="00B75D22">
        <w:rPr>
          <w:rFonts w:ascii="Arial" w:eastAsia="Arial" w:hAnsi="Arial" w:cs="Arial"/>
          <w:b/>
        </w:rPr>
        <w:t xml:space="preserve"> </w:t>
      </w:r>
      <w:r w:rsidR="00FA740A">
        <w:rPr>
          <w:rFonts w:ascii="Arial" w:eastAsia="Arial" w:hAnsi="Arial" w:cs="Arial"/>
          <w:b/>
        </w:rPr>
        <w:t>1</w:t>
      </w:r>
      <w:r w:rsidR="00155202">
        <w:rPr>
          <w:rFonts w:ascii="Arial" w:eastAsia="Arial" w:hAnsi="Arial" w:cs="Arial"/>
          <w:b/>
        </w:rPr>
        <w:t>5</w:t>
      </w:r>
      <w:r w:rsidR="00B75D22">
        <w:rPr>
          <w:rFonts w:ascii="Arial" w:eastAsia="Arial" w:hAnsi="Arial" w:cs="Arial"/>
          <w:b/>
        </w:rPr>
        <w:t>:</w:t>
      </w:r>
      <w:r w:rsidR="00FA740A">
        <w:rPr>
          <w:rFonts w:ascii="Arial" w:eastAsia="Arial" w:hAnsi="Arial" w:cs="Arial"/>
          <w:b/>
        </w:rPr>
        <w:t>0</w:t>
      </w:r>
      <w:r w:rsidR="00B75D22">
        <w:rPr>
          <w:rFonts w:ascii="Arial" w:eastAsia="Arial" w:hAnsi="Arial" w:cs="Arial"/>
          <w:b/>
        </w:rPr>
        <w:t xml:space="preserve">0 </w:t>
      </w:r>
      <w:proofErr w:type="spellStart"/>
      <w:r w:rsidR="00B75D22">
        <w:rPr>
          <w:rFonts w:ascii="Arial" w:eastAsia="Arial" w:hAnsi="Arial" w:cs="Arial"/>
          <w:b/>
        </w:rPr>
        <w:t>hs</w:t>
      </w:r>
      <w:proofErr w:type="spellEnd"/>
    </w:p>
    <w:p w14:paraId="02D9CA3D" w14:textId="77777777" w:rsidR="00DA684D" w:rsidRDefault="00DA684D">
      <w:pPr>
        <w:spacing w:after="240"/>
        <w:ind w:left="0" w:hanging="2"/>
        <w:jc w:val="both"/>
        <w:rPr>
          <w:rFonts w:ascii="Arial" w:eastAsia="Arial" w:hAnsi="Arial" w:cs="Arial"/>
          <w:sz w:val="16"/>
          <w:szCs w:val="16"/>
          <w:u w:val="single"/>
        </w:rPr>
      </w:pPr>
    </w:p>
    <w:p w14:paraId="3AA48E71" w14:textId="77777777" w:rsidR="00DA684D" w:rsidRDefault="00D10E29">
      <w:pPr>
        <w:numPr>
          <w:ilvl w:val="0"/>
          <w:numId w:val="2"/>
        </w:numPr>
        <w:spacing w:after="240"/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Dirección:</w:t>
      </w:r>
    </w:p>
    <w:p w14:paraId="7C589CE2" w14:textId="7181AA76" w:rsidR="00155202" w:rsidRPr="000F4921" w:rsidRDefault="00155202" w:rsidP="009C36BD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0F4921">
        <w:rPr>
          <w:rFonts w:ascii="Arial" w:eastAsia="Arial" w:hAnsi="Arial" w:cs="Arial"/>
        </w:rPr>
        <w:t>Proyección de gastos 2021</w:t>
      </w:r>
    </w:p>
    <w:p w14:paraId="487F1B40" w14:textId="7709CE59" w:rsidR="002A6A7C" w:rsidRPr="000F4921" w:rsidRDefault="00C52187" w:rsidP="009C36BD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0F4921">
        <w:rPr>
          <w:rFonts w:ascii="Arial" w:eastAsia="Arial" w:hAnsi="Arial" w:cs="Arial"/>
        </w:rPr>
        <w:t xml:space="preserve">Informe de actividades Lic. </w:t>
      </w:r>
      <w:proofErr w:type="spellStart"/>
      <w:r w:rsidRPr="000F4921">
        <w:rPr>
          <w:rFonts w:ascii="Arial" w:eastAsia="Arial" w:hAnsi="Arial" w:cs="Arial"/>
        </w:rPr>
        <w:t>Tanuz</w:t>
      </w:r>
      <w:proofErr w:type="spellEnd"/>
      <w:r w:rsidR="00EC68AE" w:rsidRPr="000F4921">
        <w:rPr>
          <w:rFonts w:ascii="Arial" w:eastAsia="Arial" w:hAnsi="Arial" w:cs="Arial"/>
        </w:rPr>
        <w:t>.</w:t>
      </w:r>
    </w:p>
    <w:p w14:paraId="25AB5D30" w14:textId="303C382E" w:rsidR="00C52187" w:rsidRPr="000F4921" w:rsidRDefault="00C52187" w:rsidP="009C36BD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0F4921">
        <w:rPr>
          <w:rFonts w:ascii="Arial" w:eastAsia="Arial" w:hAnsi="Arial" w:cs="Arial"/>
        </w:rPr>
        <w:t>Nota al Sr. Decano de la compañía Pan American Energy solicitando un acuerdo marco para la realización de pasantías.</w:t>
      </w:r>
    </w:p>
    <w:p w14:paraId="1143FD3A" w14:textId="4230C1CF" w:rsidR="00C52187" w:rsidRPr="000F4921" w:rsidRDefault="00942DC3" w:rsidP="00942DC3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0F4921">
        <w:rPr>
          <w:rFonts w:ascii="Arial" w:eastAsia="Arial" w:hAnsi="Arial" w:cs="Arial"/>
        </w:rPr>
        <w:t>Nota presentada por los representantes del claustro de graduados solicitando la discusión de los siguientes temas: 1) Prórroga de la excepción para presentar trabajos finales de licenciatura sin trabajo de campo obligatorio. 2) Solicitud de información a las autoridades del departamento sobre la autorización para salidas de campo UBA-CONICET. 3) Presentación de casos atendibles para el ingreso a FCEN relevados dentro del claustro de graduad</w:t>
      </w:r>
      <w:r w:rsidR="00EC68AE" w:rsidRPr="000F4921">
        <w:rPr>
          <w:rFonts w:ascii="Arial" w:eastAsia="Arial" w:hAnsi="Arial" w:cs="Arial"/>
        </w:rPr>
        <w:t>o</w:t>
      </w:r>
      <w:r w:rsidRPr="000F4921">
        <w:rPr>
          <w:rFonts w:ascii="Arial" w:eastAsia="Arial" w:hAnsi="Arial" w:cs="Arial"/>
        </w:rPr>
        <w:t>s.</w:t>
      </w:r>
    </w:p>
    <w:p w14:paraId="6387F4C5" w14:textId="15DE8B87" w:rsidR="00D31D66" w:rsidRPr="000F4921" w:rsidRDefault="00D31D66" w:rsidP="00942DC3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0F4921">
        <w:rPr>
          <w:rFonts w:ascii="Arial" w:eastAsia="Arial" w:hAnsi="Arial" w:cs="Arial"/>
        </w:rPr>
        <w:t>Nota presentada por la Dra. Montenegro sobre el desarrollo de los TFL.</w:t>
      </w:r>
    </w:p>
    <w:p w14:paraId="38DD10C5" w14:textId="159B8799" w:rsidR="00EC68AE" w:rsidRPr="000F4921" w:rsidRDefault="00EC68AE" w:rsidP="00942DC3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0F4921">
        <w:rPr>
          <w:rFonts w:ascii="Arial" w:eastAsia="Arial" w:hAnsi="Arial" w:cs="Arial"/>
        </w:rPr>
        <w:t>Nota presentada por la Comisión de Licenciatura solicitando instrucciones para proceder con la evaluación de los TFL mientras duren las restricciones para salir al campo.</w:t>
      </w:r>
    </w:p>
    <w:p w14:paraId="0AADABFD" w14:textId="7F23FFE4" w:rsidR="00D31D66" w:rsidRDefault="00D31D66" w:rsidP="00942DC3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0F4921">
        <w:rPr>
          <w:rFonts w:ascii="Arial" w:eastAsia="Arial" w:hAnsi="Arial" w:cs="Arial"/>
        </w:rPr>
        <w:t>Nota presentada por el Área de Paleontología solicitando elevar el pedido de 2 cargos de Profesor Adjunto dedicación Simple a la Comisión Ad Hoc de la facultad.</w:t>
      </w:r>
    </w:p>
    <w:p w14:paraId="231CBA54" w14:textId="504B5D64" w:rsidR="00D954E2" w:rsidRPr="00D954E2" w:rsidRDefault="00D954E2" w:rsidP="00942DC3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D954E2">
        <w:rPr>
          <w:rFonts w:ascii="Arial" w:hAnsi="Arial" w:cs="Arial"/>
          <w:shd w:val="clear" w:color="auto" w:fill="FFFFFF"/>
        </w:rPr>
        <w:t>S</w:t>
      </w:r>
      <w:r w:rsidRPr="00D954E2">
        <w:rPr>
          <w:rFonts w:ascii="Arial" w:hAnsi="Arial" w:cs="Arial"/>
          <w:shd w:val="clear" w:color="auto" w:fill="FFFFFF"/>
        </w:rPr>
        <w:t>ubcomisión de Doctorado, nuevos miembros.</w:t>
      </w:r>
    </w:p>
    <w:p w14:paraId="0CB7D9F6" w14:textId="45781F4B" w:rsidR="00D31D66" w:rsidRPr="000F4921" w:rsidRDefault="00D31D66" w:rsidP="00942DC3">
      <w:pPr>
        <w:numPr>
          <w:ilvl w:val="0"/>
          <w:numId w:val="2"/>
        </w:numPr>
        <w:spacing w:after="240"/>
        <w:ind w:leftChars="0" w:firstLineChars="0"/>
        <w:jc w:val="both"/>
        <w:rPr>
          <w:rFonts w:ascii="Arial" w:eastAsia="Arial" w:hAnsi="Arial" w:cs="Arial"/>
        </w:rPr>
      </w:pPr>
      <w:r w:rsidRPr="000F4921">
        <w:rPr>
          <w:rFonts w:ascii="Arial" w:hAnsi="Arial" w:cs="Arial"/>
          <w:shd w:val="clear" w:color="auto" w:fill="FFFFFF"/>
        </w:rPr>
        <w:t>Finalización de mandato de la Dirección. Análisis de opciones de reemplazo sin posibilidad de votaciones</w:t>
      </w:r>
    </w:p>
    <w:p w14:paraId="2DA8856E" w14:textId="77777777" w:rsidR="00DA684D" w:rsidRDefault="00DA684D">
      <w:pPr>
        <w:spacing w:after="240"/>
        <w:ind w:left="0" w:hanging="2"/>
        <w:jc w:val="both"/>
        <w:rPr>
          <w:rFonts w:ascii="Arial" w:eastAsia="Arial" w:hAnsi="Arial" w:cs="Arial"/>
        </w:rPr>
      </w:pPr>
    </w:p>
    <w:p w14:paraId="35138695" w14:textId="77777777" w:rsidR="00DA684D" w:rsidRDefault="00D10E29">
      <w:pPr>
        <w:numPr>
          <w:ilvl w:val="0"/>
          <w:numId w:val="2"/>
        </w:numPr>
        <w:spacing w:after="240"/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Secretaría Académica:</w:t>
      </w:r>
    </w:p>
    <w:p w14:paraId="3E14FFD9" w14:textId="77777777" w:rsidR="00DA684D" w:rsidRDefault="00DA684D">
      <w:pPr>
        <w:spacing w:after="240"/>
        <w:ind w:left="0" w:hanging="2"/>
        <w:jc w:val="both"/>
        <w:rPr>
          <w:rFonts w:ascii="Arial" w:eastAsia="Arial" w:hAnsi="Arial" w:cs="Arial"/>
          <w:u w:val="single"/>
        </w:rPr>
      </w:pPr>
    </w:p>
    <w:p w14:paraId="46A7EE6A" w14:textId="77777777" w:rsidR="00DA684D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LICENCIAS SIN GOCE DE HABERES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4864"/>
      </w:tblGrid>
      <w:tr w:rsidR="00DA684D" w14:paraId="6C31AA49" w14:textId="77777777">
        <w:trPr>
          <w:trHeight w:val="312"/>
        </w:trPr>
        <w:tc>
          <w:tcPr>
            <w:tcW w:w="1928" w:type="dxa"/>
          </w:tcPr>
          <w:p w14:paraId="33723665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F9D8B05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64" w:type="dxa"/>
          </w:tcPr>
          <w:p w14:paraId="19EB1FDA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85EA649" w14:textId="77777777" w:rsidR="00DA684D" w:rsidRDefault="00DA684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1E0A6B" w14:textId="77777777" w:rsidR="00DA684D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LICENCIAS CON GOCE DE HABERES</w:t>
      </w:r>
      <w:r>
        <w:rPr>
          <w:rFonts w:ascii="Arial" w:eastAsia="Arial" w:hAnsi="Arial" w:cs="Arial"/>
          <w:sz w:val="22"/>
          <w:szCs w:val="22"/>
        </w:rPr>
        <w:t>:</w:t>
      </w:r>
    </w:p>
    <w:p w14:paraId="0582AB27" w14:textId="77777777" w:rsidR="00DA684D" w:rsidRDefault="00DA684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ECA973" w14:textId="77777777" w:rsidR="00DA684D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SOLICITUDES DE LICENCIA EXTRAORDINARIAS ASPO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91"/>
        <w:gridCol w:w="4801"/>
      </w:tblGrid>
      <w:tr w:rsidR="00DA684D" w14:paraId="6B5F8B45" w14:textId="77777777">
        <w:tc>
          <w:tcPr>
            <w:tcW w:w="1928" w:type="dxa"/>
          </w:tcPr>
          <w:p w14:paraId="7FC2DB7B" w14:textId="77777777" w:rsidR="00DA684D" w:rsidRDefault="00DA684D" w:rsidP="00B75D2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16AEBD3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1" w:type="dxa"/>
          </w:tcPr>
          <w:p w14:paraId="2DE5FE75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B6EBBD2" w14:textId="77777777" w:rsidR="00DA684D" w:rsidRDefault="00DA684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28348A" w14:textId="77777777" w:rsidR="00DA684D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SOLICITUDES DE VIAJE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91"/>
        <w:gridCol w:w="4801"/>
      </w:tblGrid>
      <w:tr w:rsidR="00DA684D" w14:paraId="55053F6E" w14:textId="77777777">
        <w:tc>
          <w:tcPr>
            <w:tcW w:w="1928" w:type="dxa"/>
          </w:tcPr>
          <w:p w14:paraId="0B747664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DEE8F4E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1" w:type="dxa"/>
          </w:tcPr>
          <w:p w14:paraId="13FC66ED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55F34AE" w14:textId="77777777" w:rsidR="00DA684D" w:rsidRDefault="00DA6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74C941" w14:textId="77777777" w:rsidR="00DA684D" w:rsidRDefault="00D10E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INFORMES DE VIAJE:</w:t>
      </w: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4708"/>
      </w:tblGrid>
      <w:tr w:rsidR="00DA684D" w14:paraId="7B248AB7" w14:textId="77777777">
        <w:tc>
          <w:tcPr>
            <w:tcW w:w="1951" w:type="dxa"/>
          </w:tcPr>
          <w:p w14:paraId="4B59BED8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FB449A" w14:textId="77777777" w:rsidR="00DA684D" w:rsidRDefault="00DA684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8" w:type="dxa"/>
          </w:tcPr>
          <w:p w14:paraId="5E83A382" w14:textId="77777777" w:rsidR="00DA684D" w:rsidRDefault="00DA684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3EA7C2D" w14:textId="77777777" w:rsidR="00DA684D" w:rsidRDefault="00DA684D">
      <w:pPr>
        <w:ind w:left="0" w:hanging="2"/>
      </w:pPr>
    </w:p>
    <w:sectPr w:rsidR="00DA684D">
      <w:pgSz w:w="12240" w:h="15840"/>
      <w:pgMar w:top="1276" w:right="170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F6AE8"/>
    <w:multiLevelType w:val="multilevel"/>
    <w:tmpl w:val="1ECE3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161C17"/>
    <w:multiLevelType w:val="multilevel"/>
    <w:tmpl w:val="BD8A0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9357FF1"/>
    <w:multiLevelType w:val="multilevel"/>
    <w:tmpl w:val="11EE2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4D"/>
    <w:rsid w:val="00087342"/>
    <w:rsid w:val="000F4921"/>
    <w:rsid w:val="00155202"/>
    <w:rsid w:val="002A6A7C"/>
    <w:rsid w:val="00332857"/>
    <w:rsid w:val="004736C6"/>
    <w:rsid w:val="00516F57"/>
    <w:rsid w:val="00585D3C"/>
    <w:rsid w:val="0073064E"/>
    <w:rsid w:val="00942DC3"/>
    <w:rsid w:val="009C36BD"/>
    <w:rsid w:val="00A82939"/>
    <w:rsid w:val="00AC07F0"/>
    <w:rsid w:val="00B0619D"/>
    <w:rsid w:val="00B75D22"/>
    <w:rsid w:val="00BD0A00"/>
    <w:rsid w:val="00C52187"/>
    <w:rsid w:val="00D10E29"/>
    <w:rsid w:val="00D31D66"/>
    <w:rsid w:val="00D954E2"/>
    <w:rsid w:val="00DA684D"/>
    <w:rsid w:val="00E04256"/>
    <w:rsid w:val="00EC68AE"/>
    <w:rsid w:val="00FA74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69C48"/>
  <w15:docId w15:val="{749A5BA2-D95A-4AAC-904A-B2FAAAA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AR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hk0RJ4ni51tW5m1n4vWM3iTkIw==">AMUW2mVFplTWRKMYi3v0I5Msi0Xw4Q4+cVQmpN1K6TWtPq4plGxF0gy0WN7AEnsoVypAN4VlNljr5iaN759aGlIcwdhfjBhDZIX6Pt/n3so8yB9idC7EpRA=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Diego Kietzmann</cp:lastModifiedBy>
  <cp:revision>7</cp:revision>
  <dcterms:created xsi:type="dcterms:W3CDTF">2021-04-14T16:58:00Z</dcterms:created>
  <dcterms:modified xsi:type="dcterms:W3CDTF">2021-04-14T22:58:00Z</dcterms:modified>
</cp:coreProperties>
</file>