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D0" w:rsidRPr="00086453" w:rsidRDefault="00086453" w:rsidP="007449B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6282A"/>
          <w:sz w:val="28"/>
          <w:szCs w:val="28"/>
          <w:lang w:eastAsia="es-AR"/>
        </w:rPr>
      </w:pPr>
      <w:r w:rsidRPr="00086453">
        <w:rPr>
          <w:rFonts w:eastAsia="Times New Roman" w:cstheme="minorHAnsi"/>
          <w:b/>
          <w:color w:val="26282A"/>
          <w:sz w:val="28"/>
          <w:szCs w:val="28"/>
          <w:lang w:eastAsia="es-AR"/>
        </w:rPr>
        <w:t>Autoarchivo de Datos de Investigación</w:t>
      </w:r>
    </w:p>
    <w:p w:rsidR="006E6DFD" w:rsidRDefault="006E6DFD" w:rsidP="00A6627F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s-AR"/>
        </w:rPr>
      </w:pPr>
    </w:p>
    <w:p w:rsidR="009347CF" w:rsidRDefault="009347CF" w:rsidP="009347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6282A"/>
          <w:sz w:val="24"/>
          <w:szCs w:val="24"/>
          <w:lang w:val="es-ES" w:eastAsia="es-AR"/>
        </w:rPr>
      </w:pPr>
      <w:r>
        <w:rPr>
          <w:rFonts w:eastAsia="Times New Roman" w:cstheme="minorHAnsi"/>
          <w:b/>
          <w:bCs/>
          <w:color w:val="26282A"/>
          <w:sz w:val="24"/>
          <w:szCs w:val="24"/>
          <w:lang w:val="es-ES" w:eastAsia="es-AR"/>
        </w:rPr>
        <w:t xml:space="preserve">Nota del Conicet acerca de los </w:t>
      </w:r>
      <w:r w:rsidRPr="009347CF">
        <w:rPr>
          <w:rFonts w:eastAsia="Times New Roman" w:cstheme="minorHAnsi"/>
          <w:b/>
          <w:bCs/>
          <w:color w:val="26282A"/>
          <w:sz w:val="24"/>
          <w:szCs w:val="24"/>
          <w:lang w:val="es-ES" w:eastAsia="es-AR"/>
        </w:rPr>
        <w:t>Datos de Investigación</w:t>
      </w:r>
    </w:p>
    <w:p w:rsidR="009347CF" w:rsidRPr="009347CF" w:rsidRDefault="009347CF" w:rsidP="009347C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6282A"/>
          <w:sz w:val="24"/>
          <w:szCs w:val="24"/>
          <w:lang w:val="es-ES" w:eastAsia="es-AR"/>
        </w:rPr>
      </w:pPr>
    </w:p>
    <w:p w:rsidR="009347CF" w:rsidRPr="009347CF" w:rsidRDefault="009347CF" w:rsidP="009347CF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val="es-ES" w:eastAsia="es-AR"/>
        </w:rPr>
      </w:pPr>
      <w:r w:rsidRPr="009347CF">
        <w:rPr>
          <w:rFonts w:eastAsia="Times New Roman" w:cstheme="minorHAnsi"/>
          <w:color w:val="26282A"/>
          <w:sz w:val="24"/>
          <w:szCs w:val="24"/>
          <w:lang w:val="es-ES" w:eastAsia="es-AR"/>
        </w:rPr>
        <w:t>CONICET cuenta con una </w:t>
      </w:r>
      <w:r w:rsidRPr="009347CF">
        <w:rPr>
          <w:rFonts w:eastAsia="Times New Roman" w:cstheme="minorHAnsi"/>
          <w:b/>
          <w:bCs/>
          <w:color w:val="26282A"/>
          <w:sz w:val="24"/>
          <w:szCs w:val="24"/>
          <w:lang w:val="es-ES" w:eastAsia="es-AR"/>
        </w:rPr>
        <w:t>plataforma para preservar los datos de investigación colectados o producidos en cualquier actividad científica por la Comunidad CONICET.</w:t>
      </w:r>
    </w:p>
    <w:p w:rsidR="009347CF" w:rsidRPr="009347CF" w:rsidRDefault="009347CF" w:rsidP="009347CF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val="es-ES" w:eastAsia="es-AR"/>
        </w:rPr>
      </w:pPr>
      <w:r w:rsidRPr="009347CF">
        <w:rPr>
          <w:rFonts w:eastAsia="Times New Roman" w:cstheme="minorHAnsi"/>
          <w:color w:val="26282A"/>
          <w:sz w:val="24"/>
          <w:szCs w:val="24"/>
          <w:lang w:val="es-ES" w:eastAsia="es-AR"/>
        </w:rPr>
        <w:t>Esta implementación tiene múltiples beneficios para investigadores/as, becarios/as y personal de apoyo. Por un lado, permite </w:t>
      </w:r>
      <w:r w:rsidRPr="009347CF">
        <w:rPr>
          <w:rFonts w:eastAsia="Times New Roman" w:cstheme="minorHAnsi"/>
          <w:b/>
          <w:bCs/>
          <w:color w:val="26282A"/>
          <w:sz w:val="24"/>
          <w:szCs w:val="24"/>
          <w:lang w:val="es-ES" w:eastAsia="es-AR"/>
        </w:rPr>
        <w:t>centralizar y vincular</w:t>
      </w:r>
      <w:r w:rsidRPr="009347CF">
        <w:rPr>
          <w:rFonts w:eastAsia="Times New Roman" w:cstheme="minorHAnsi"/>
          <w:color w:val="26282A"/>
          <w:sz w:val="24"/>
          <w:szCs w:val="24"/>
          <w:lang w:val="es-ES" w:eastAsia="es-AR"/>
        </w:rPr>
        <w:t>, en los casos que aplique, </w:t>
      </w:r>
      <w:r w:rsidRPr="009347CF">
        <w:rPr>
          <w:rFonts w:eastAsia="Times New Roman" w:cstheme="minorHAnsi"/>
          <w:b/>
          <w:bCs/>
          <w:color w:val="26282A"/>
          <w:sz w:val="24"/>
          <w:szCs w:val="24"/>
          <w:lang w:val="es-ES" w:eastAsia="es-AR"/>
        </w:rPr>
        <w:t>los conjuntos de datos de investigación con la producción científico</w:t>
      </w:r>
      <w:r w:rsidR="00086453">
        <w:rPr>
          <w:rFonts w:eastAsia="Times New Roman" w:cstheme="minorHAnsi"/>
          <w:b/>
          <w:bCs/>
          <w:color w:val="26282A"/>
          <w:sz w:val="24"/>
          <w:szCs w:val="24"/>
          <w:lang w:val="es-ES" w:eastAsia="es-AR"/>
        </w:rPr>
        <w:t>-</w:t>
      </w:r>
      <w:r w:rsidRPr="009347CF">
        <w:rPr>
          <w:rFonts w:eastAsia="Times New Roman" w:cstheme="minorHAnsi"/>
          <w:b/>
          <w:bCs/>
          <w:color w:val="26282A"/>
          <w:sz w:val="24"/>
          <w:szCs w:val="24"/>
          <w:lang w:val="es-ES" w:eastAsia="es-AR"/>
        </w:rPr>
        <w:t>tecnológica</w:t>
      </w:r>
      <w:r w:rsidRPr="009347CF">
        <w:rPr>
          <w:rFonts w:eastAsia="Times New Roman" w:cstheme="minorHAnsi"/>
          <w:color w:val="26282A"/>
          <w:sz w:val="24"/>
          <w:szCs w:val="24"/>
          <w:lang w:val="es-ES" w:eastAsia="es-AR"/>
        </w:rPr>
        <w:t> y, por el otro, </w:t>
      </w:r>
      <w:r w:rsidRPr="009347CF">
        <w:rPr>
          <w:rFonts w:eastAsia="Times New Roman" w:cstheme="minorHAnsi"/>
          <w:b/>
          <w:bCs/>
          <w:color w:val="26282A"/>
          <w:sz w:val="24"/>
          <w:szCs w:val="24"/>
          <w:lang w:val="es-ES" w:eastAsia="es-AR"/>
        </w:rPr>
        <w:t>facilita su recuperación para que éstos sean reutilizables</w:t>
      </w:r>
      <w:r w:rsidRPr="009347CF">
        <w:rPr>
          <w:rFonts w:eastAsia="Times New Roman" w:cstheme="minorHAnsi"/>
          <w:color w:val="26282A"/>
          <w:sz w:val="24"/>
          <w:szCs w:val="24"/>
          <w:lang w:val="es-ES" w:eastAsia="es-AR"/>
        </w:rPr>
        <w:t>. Además, quedan almacenados y resguardados en un solo lugar pudiendo crear un perfil de su producción científica y datos de investigación donde referirse a través de un único acceso. También, por cada set de datos se obtiene un </w:t>
      </w:r>
      <w:r w:rsidRPr="009347CF">
        <w:rPr>
          <w:rFonts w:eastAsia="Times New Roman" w:cstheme="minorHAnsi"/>
          <w:b/>
          <w:bCs/>
          <w:color w:val="26282A"/>
          <w:sz w:val="24"/>
          <w:szCs w:val="24"/>
          <w:lang w:val="es-ES" w:eastAsia="es-AR"/>
        </w:rPr>
        <w:t>identificador persistente</w:t>
      </w:r>
      <w:r w:rsidRPr="009347CF">
        <w:rPr>
          <w:rFonts w:eastAsia="Times New Roman" w:cstheme="minorHAnsi"/>
          <w:color w:val="26282A"/>
          <w:sz w:val="24"/>
          <w:szCs w:val="24"/>
          <w:lang w:val="es-ES" w:eastAsia="es-AR"/>
        </w:rPr>
        <w:t> (handle) el cual es el link que puede utilizar tanto para compartir el acceso como para realizar las citaciones bibliográficas.</w:t>
      </w:r>
    </w:p>
    <w:p w:rsidR="009347CF" w:rsidRPr="009347CF" w:rsidRDefault="009347CF" w:rsidP="009347CF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val="es-ES" w:eastAsia="es-AR"/>
        </w:rPr>
      </w:pPr>
      <w:r w:rsidRPr="009347CF">
        <w:rPr>
          <w:rFonts w:eastAsia="Times New Roman" w:cstheme="minorHAnsi"/>
          <w:color w:val="26282A"/>
          <w:sz w:val="24"/>
          <w:szCs w:val="24"/>
          <w:lang w:val="es-ES" w:eastAsia="es-AR"/>
        </w:rPr>
        <w:t>La plataforma se encuentra integrada por el Banco de Datos del Sistema Integral de Gestión y Evaluación (SIGEVA) y el flujo de depósito del </w:t>
      </w:r>
      <w:hyperlink r:id="rId5" w:tgtFrame="_blank" w:history="1">
        <w:r w:rsidRPr="009347CF">
          <w:rPr>
            <w:rStyle w:val="Hipervnculo"/>
            <w:rFonts w:eastAsia="Times New Roman" w:cstheme="minorHAnsi"/>
            <w:b/>
            <w:bCs/>
            <w:sz w:val="24"/>
            <w:szCs w:val="24"/>
            <w:lang w:val="es-ES" w:eastAsia="es-AR"/>
          </w:rPr>
          <w:t>Repositorio de Datos de Investigación del CONICET</w:t>
        </w:r>
      </w:hyperlink>
    </w:p>
    <w:p w:rsidR="009347CF" w:rsidRPr="009347CF" w:rsidRDefault="009347CF" w:rsidP="00A6627F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val="es-ES" w:eastAsia="es-AR"/>
        </w:rPr>
      </w:pPr>
    </w:p>
    <w:p w:rsidR="009347CF" w:rsidRDefault="009347CF" w:rsidP="00A6627F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s-AR"/>
        </w:rPr>
      </w:pPr>
    </w:p>
    <w:p w:rsidR="006E6DFD" w:rsidRPr="006E6DFD" w:rsidRDefault="009347CF" w:rsidP="006E6DF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6282A"/>
          <w:sz w:val="28"/>
          <w:szCs w:val="28"/>
          <w:lang w:eastAsia="es-AR"/>
        </w:rPr>
      </w:pPr>
      <w:r>
        <w:rPr>
          <w:rFonts w:eastAsia="Times New Roman" w:cstheme="minorHAnsi"/>
          <w:b/>
          <w:color w:val="26282A"/>
          <w:sz w:val="28"/>
          <w:szCs w:val="28"/>
          <w:lang w:eastAsia="es-AR"/>
        </w:rPr>
        <w:t xml:space="preserve">Capacitación sobre </w:t>
      </w:r>
      <w:r w:rsidR="006E6DFD" w:rsidRPr="006E6DFD">
        <w:rPr>
          <w:rFonts w:eastAsia="Times New Roman" w:cstheme="minorHAnsi"/>
          <w:b/>
          <w:color w:val="26282A"/>
          <w:sz w:val="28"/>
          <w:szCs w:val="28"/>
          <w:lang w:eastAsia="es-AR"/>
        </w:rPr>
        <w:t>Autoarchivo de Datos de investigación</w:t>
      </w:r>
    </w:p>
    <w:p w:rsidR="006E6DFD" w:rsidRDefault="006E6DFD" w:rsidP="00A6627F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s-AR"/>
        </w:rPr>
      </w:pPr>
    </w:p>
    <w:p w:rsidR="00A6627F" w:rsidRDefault="00A6627F" w:rsidP="00A6627F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s-AR"/>
        </w:rPr>
      </w:pPr>
      <w:r>
        <w:rPr>
          <w:rFonts w:eastAsia="Times New Roman" w:cstheme="minorHAnsi"/>
          <w:color w:val="26282A"/>
          <w:sz w:val="24"/>
          <w:szCs w:val="24"/>
          <w:lang w:eastAsia="es-AR"/>
        </w:rPr>
        <w:t>L</w:t>
      </w:r>
      <w:r w:rsidRPr="00A6627F">
        <w:rPr>
          <w:rFonts w:eastAsia="Times New Roman" w:cstheme="minorHAnsi"/>
          <w:color w:val="26282A"/>
          <w:sz w:val="24"/>
          <w:szCs w:val="24"/>
          <w:lang w:eastAsia="es-AR"/>
        </w:rPr>
        <w:t xml:space="preserve">a Capacitación sobre Datos de Investigación </w:t>
      </w:r>
      <w:r>
        <w:rPr>
          <w:rFonts w:eastAsia="Times New Roman" w:cstheme="minorHAnsi"/>
          <w:color w:val="26282A"/>
          <w:sz w:val="24"/>
          <w:szCs w:val="24"/>
          <w:lang w:eastAsia="es-AR"/>
        </w:rPr>
        <w:t xml:space="preserve">está </w:t>
      </w:r>
      <w:r w:rsidRPr="00A6627F">
        <w:rPr>
          <w:rFonts w:eastAsia="Times New Roman" w:cstheme="minorHAnsi"/>
          <w:color w:val="26282A"/>
          <w:sz w:val="24"/>
          <w:szCs w:val="24"/>
          <w:lang w:eastAsia="es-AR"/>
        </w:rPr>
        <w:t>diseñada para Directores, Vicedirectores, Investigadores, Becarios, Personal de Apoyo del CONICET e integrantes de la Red Federal de Curadores</w:t>
      </w:r>
      <w:r w:rsidR="006E6DFD">
        <w:rPr>
          <w:rFonts w:eastAsia="Times New Roman" w:cstheme="minorHAnsi"/>
          <w:color w:val="26282A"/>
          <w:sz w:val="24"/>
          <w:szCs w:val="24"/>
          <w:lang w:eastAsia="es-AR"/>
        </w:rPr>
        <w:t>.</w:t>
      </w:r>
    </w:p>
    <w:p w:rsidR="006E6DFD" w:rsidRDefault="006E6DFD" w:rsidP="00A6627F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s-AR"/>
        </w:rPr>
      </w:pPr>
      <w:r>
        <w:rPr>
          <w:rFonts w:eastAsia="Times New Roman" w:cstheme="minorHAnsi"/>
          <w:color w:val="26282A"/>
          <w:sz w:val="24"/>
          <w:szCs w:val="24"/>
          <w:lang w:eastAsia="es-AR"/>
        </w:rPr>
        <w:t xml:space="preserve">La obligatoriedad del autoarchivo de los datos de investigación está basada en la </w:t>
      </w:r>
      <w:r w:rsidRPr="006E6DFD">
        <w:rPr>
          <w:rFonts w:eastAsia="Times New Roman" w:cstheme="minorHAnsi"/>
          <w:b/>
          <w:color w:val="26282A"/>
          <w:sz w:val="24"/>
          <w:szCs w:val="24"/>
          <w:lang w:eastAsia="es-AR"/>
        </w:rPr>
        <w:t>Ley 26899/13.</w:t>
      </w:r>
    </w:p>
    <w:p w:rsidR="009347CF" w:rsidRDefault="009347CF" w:rsidP="007449B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6282A"/>
          <w:sz w:val="24"/>
          <w:szCs w:val="24"/>
          <w:lang w:eastAsia="es-AR"/>
        </w:rPr>
      </w:pPr>
    </w:p>
    <w:p w:rsidR="00C645D0" w:rsidRPr="00C645D0" w:rsidRDefault="00A6627F" w:rsidP="00C645D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6282A"/>
          <w:sz w:val="24"/>
          <w:szCs w:val="24"/>
          <w:lang w:eastAsia="es-AR"/>
        </w:rPr>
      </w:pPr>
      <w:r w:rsidRPr="00A6627F">
        <w:rPr>
          <w:rFonts w:eastAsia="Times New Roman" w:cstheme="minorHAnsi"/>
          <w:b/>
          <w:color w:val="26282A"/>
          <w:sz w:val="24"/>
          <w:szCs w:val="24"/>
          <w:lang w:eastAsia="es-AR"/>
        </w:rPr>
        <w:t>Novedades acerca de</w:t>
      </w:r>
      <w:r w:rsidRPr="00C645D0">
        <w:rPr>
          <w:rFonts w:eastAsia="Times New Roman" w:cstheme="minorHAnsi"/>
          <w:b/>
          <w:color w:val="26282A"/>
          <w:sz w:val="24"/>
          <w:szCs w:val="24"/>
          <w:lang w:eastAsia="es-AR"/>
        </w:rPr>
        <w:t xml:space="preserve"> la</w:t>
      </w:r>
      <w:r>
        <w:rPr>
          <w:rFonts w:eastAsia="Times New Roman" w:cstheme="minorHAnsi"/>
          <w:b/>
          <w:color w:val="26282A"/>
          <w:sz w:val="24"/>
          <w:szCs w:val="24"/>
          <w:lang w:eastAsia="es-AR"/>
        </w:rPr>
        <w:t xml:space="preserve"> T</w:t>
      </w:r>
      <w:r w:rsidRPr="00C645D0">
        <w:rPr>
          <w:rFonts w:eastAsia="Times New Roman" w:cstheme="minorHAnsi"/>
          <w:b/>
          <w:color w:val="26282A"/>
          <w:sz w:val="24"/>
          <w:szCs w:val="24"/>
          <w:lang w:eastAsia="es-AR"/>
        </w:rPr>
        <w:t xml:space="preserve">ercera capacitación sobre </w:t>
      </w:r>
      <w:r>
        <w:rPr>
          <w:rFonts w:eastAsia="Times New Roman" w:cstheme="minorHAnsi"/>
          <w:b/>
          <w:color w:val="26282A"/>
          <w:sz w:val="24"/>
          <w:szCs w:val="24"/>
          <w:lang w:eastAsia="es-AR"/>
        </w:rPr>
        <w:t>D</w:t>
      </w:r>
      <w:r w:rsidRPr="00C645D0">
        <w:rPr>
          <w:rFonts w:eastAsia="Times New Roman" w:cstheme="minorHAnsi"/>
          <w:b/>
          <w:color w:val="26282A"/>
          <w:sz w:val="24"/>
          <w:szCs w:val="24"/>
          <w:lang w:eastAsia="es-AR"/>
        </w:rPr>
        <w:t xml:space="preserve">atos de </w:t>
      </w:r>
      <w:r>
        <w:rPr>
          <w:rFonts w:eastAsia="Times New Roman" w:cstheme="minorHAnsi"/>
          <w:b/>
          <w:color w:val="26282A"/>
          <w:sz w:val="24"/>
          <w:szCs w:val="24"/>
          <w:lang w:eastAsia="es-AR"/>
        </w:rPr>
        <w:t>I</w:t>
      </w:r>
      <w:r w:rsidRPr="00C645D0">
        <w:rPr>
          <w:rFonts w:eastAsia="Times New Roman" w:cstheme="minorHAnsi"/>
          <w:b/>
          <w:color w:val="26282A"/>
          <w:sz w:val="24"/>
          <w:szCs w:val="24"/>
          <w:lang w:eastAsia="es-AR"/>
        </w:rPr>
        <w:t>nvestigación</w:t>
      </w:r>
    </w:p>
    <w:p w:rsidR="00C645D0" w:rsidRPr="004C663D" w:rsidRDefault="00C645D0" w:rsidP="00C645D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82A"/>
          <w:sz w:val="24"/>
          <w:szCs w:val="24"/>
          <w:lang w:eastAsia="es-AR"/>
        </w:rPr>
      </w:pPr>
      <w:r w:rsidRPr="004C663D">
        <w:rPr>
          <w:rFonts w:eastAsia="Times New Roman" w:cstheme="minorHAnsi"/>
          <w:color w:val="26282A"/>
          <w:sz w:val="24"/>
          <w:szCs w:val="24"/>
          <w:lang w:eastAsia="es-AR"/>
        </w:rPr>
        <w:t>Los puntos sobresalientes fueron:</w:t>
      </w:r>
    </w:p>
    <w:p w:rsidR="00A6627F" w:rsidRDefault="00C645D0" w:rsidP="009347CF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82A"/>
          <w:sz w:val="24"/>
          <w:szCs w:val="24"/>
          <w:lang w:eastAsia="es-AR"/>
        </w:rPr>
      </w:pPr>
      <w:r w:rsidRPr="009347CF">
        <w:rPr>
          <w:rFonts w:eastAsia="Times New Roman" w:cstheme="minorHAnsi"/>
          <w:color w:val="26282A"/>
          <w:sz w:val="24"/>
          <w:szCs w:val="24"/>
          <w:lang w:eastAsia="es-AR"/>
        </w:rPr>
        <w:t>Ya es obligatorio el ingreso de los datos de investigación al SIGEVA.</w:t>
      </w:r>
    </w:p>
    <w:p w:rsidR="00086453" w:rsidRDefault="00086453" w:rsidP="00086453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82A"/>
          <w:sz w:val="24"/>
          <w:szCs w:val="24"/>
          <w:lang w:eastAsia="es-AR"/>
        </w:rPr>
      </w:pPr>
    </w:p>
    <w:p w:rsidR="00C645D0" w:rsidRDefault="00C645D0" w:rsidP="007449BD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82A"/>
          <w:sz w:val="24"/>
          <w:szCs w:val="24"/>
          <w:lang w:eastAsia="es-AR"/>
        </w:rPr>
      </w:pPr>
      <w:r w:rsidRPr="009347CF">
        <w:rPr>
          <w:rFonts w:eastAsia="Times New Roman" w:cstheme="minorHAnsi"/>
          <w:color w:val="26282A"/>
          <w:sz w:val="24"/>
          <w:szCs w:val="24"/>
          <w:lang w:eastAsia="es-AR"/>
        </w:rPr>
        <w:t>Aunque</w:t>
      </w:r>
      <w:r w:rsidR="00086453">
        <w:rPr>
          <w:rFonts w:eastAsia="Times New Roman" w:cstheme="minorHAnsi"/>
          <w:color w:val="26282A"/>
          <w:sz w:val="24"/>
          <w:szCs w:val="24"/>
          <w:lang w:eastAsia="es-AR"/>
        </w:rPr>
        <w:t>,</w:t>
      </w:r>
      <w:r w:rsidRPr="009347CF">
        <w:rPr>
          <w:rFonts w:eastAsia="Times New Roman" w:cstheme="minorHAnsi"/>
          <w:color w:val="26282A"/>
          <w:sz w:val="24"/>
          <w:szCs w:val="24"/>
          <w:lang w:eastAsia="es-AR"/>
        </w:rPr>
        <w:t xml:space="preserve"> por ahora, </w:t>
      </w:r>
      <w:r w:rsidR="00874FE3">
        <w:rPr>
          <w:rFonts w:eastAsia="Times New Roman" w:cstheme="minorHAnsi"/>
          <w:color w:val="26282A"/>
          <w:sz w:val="24"/>
          <w:szCs w:val="24"/>
          <w:lang w:eastAsia="es-AR"/>
        </w:rPr>
        <w:t xml:space="preserve">los datos de investigación </w:t>
      </w:r>
      <w:r w:rsidRPr="009347CF">
        <w:rPr>
          <w:rFonts w:eastAsia="Times New Roman" w:cstheme="minorHAnsi"/>
          <w:color w:val="26282A"/>
          <w:sz w:val="24"/>
          <w:szCs w:val="24"/>
          <w:lang w:eastAsia="es-AR"/>
        </w:rPr>
        <w:t>no forma</w:t>
      </w:r>
      <w:r w:rsidR="00874FE3">
        <w:rPr>
          <w:rFonts w:eastAsia="Times New Roman" w:cstheme="minorHAnsi"/>
          <w:color w:val="26282A"/>
          <w:sz w:val="24"/>
          <w:szCs w:val="24"/>
          <w:lang w:eastAsia="es-AR"/>
        </w:rPr>
        <w:t>n</w:t>
      </w:r>
      <w:r w:rsidRPr="009347CF">
        <w:rPr>
          <w:rFonts w:eastAsia="Times New Roman" w:cstheme="minorHAnsi"/>
          <w:color w:val="26282A"/>
          <w:sz w:val="24"/>
          <w:szCs w:val="24"/>
          <w:lang w:eastAsia="es-AR"/>
        </w:rPr>
        <w:t xml:space="preserve"> parte de la evaluación de la producción científica, sí</w:t>
      </w:r>
      <w:r w:rsidR="009347CF">
        <w:rPr>
          <w:rFonts w:eastAsia="Times New Roman" w:cstheme="minorHAnsi"/>
          <w:color w:val="26282A"/>
          <w:sz w:val="24"/>
          <w:szCs w:val="24"/>
          <w:lang w:eastAsia="es-AR"/>
        </w:rPr>
        <w:t xml:space="preserve"> formará</w:t>
      </w:r>
      <w:r w:rsidR="00874FE3">
        <w:rPr>
          <w:rFonts w:eastAsia="Times New Roman" w:cstheme="minorHAnsi"/>
          <w:color w:val="26282A"/>
          <w:sz w:val="24"/>
          <w:szCs w:val="24"/>
          <w:lang w:eastAsia="es-AR"/>
        </w:rPr>
        <w:t>n</w:t>
      </w:r>
      <w:r w:rsidR="009347CF">
        <w:rPr>
          <w:rFonts w:eastAsia="Times New Roman" w:cstheme="minorHAnsi"/>
          <w:color w:val="26282A"/>
          <w:sz w:val="24"/>
          <w:szCs w:val="24"/>
          <w:lang w:eastAsia="es-AR"/>
        </w:rPr>
        <w:t xml:space="preserve"> parte más adelante.</w:t>
      </w:r>
    </w:p>
    <w:p w:rsidR="009347CF" w:rsidRPr="009347CF" w:rsidRDefault="009347CF" w:rsidP="009347CF">
      <w:pPr>
        <w:pStyle w:val="Prrafodelista"/>
        <w:rPr>
          <w:rFonts w:eastAsia="Times New Roman" w:cstheme="minorHAnsi"/>
          <w:color w:val="26282A"/>
          <w:sz w:val="24"/>
          <w:szCs w:val="24"/>
          <w:lang w:eastAsia="es-AR"/>
        </w:rPr>
      </w:pPr>
    </w:p>
    <w:p w:rsidR="00C645D0" w:rsidRDefault="00C645D0" w:rsidP="007449BD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82A"/>
          <w:sz w:val="24"/>
          <w:szCs w:val="24"/>
          <w:lang w:eastAsia="es-AR"/>
        </w:rPr>
      </w:pPr>
      <w:r w:rsidRPr="009347CF">
        <w:rPr>
          <w:rFonts w:eastAsia="Times New Roman" w:cstheme="minorHAnsi"/>
          <w:color w:val="26282A"/>
          <w:sz w:val="24"/>
          <w:szCs w:val="24"/>
          <w:lang w:eastAsia="es-AR"/>
        </w:rPr>
        <w:t xml:space="preserve">Se deben ingresar todos los datos de investigación que estén en parte o totalmente dentro del período de alta del </w:t>
      </w:r>
      <w:r w:rsidR="00086453">
        <w:rPr>
          <w:rFonts w:eastAsia="Times New Roman" w:cstheme="minorHAnsi"/>
          <w:color w:val="26282A"/>
          <w:sz w:val="24"/>
          <w:szCs w:val="24"/>
          <w:lang w:eastAsia="es-AR"/>
        </w:rPr>
        <w:t>autor</w:t>
      </w:r>
      <w:r w:rsidR="009347CF">
        <w:rPr>
          <w:rFonts w:eastAsia="Times New Roman" w:cstheme="minorHAnsi"/>
          <w:color w:val="26282A"/>
          <w:sz w:val="24"/>
          <w:szCs w:val="24"/>
          <w:lang w:eastAsia="es-AR"/>
        </w:rPr>
        <w:t xml:space="preserve"> </w:t>
      </w:r>
      <w:r w:rsidR="00086453">
        <w:rPr>
          <w:rFonts w:eastAsia="Times New Roman" w:cstheme="minorHAnsi"/>
          <w:color w:val="26282A"/>
          <w:sz w:val="24"/>
          <w:szCs w:val="24"/>
          <w:lang w:eastAsia="es-AR"/>
        </w:rPr>
        <w:t xml:space="preserve">(que ingresa los datos) </w:t>
      </w:r>
      <w:r w:rsidR="009347CF">
        <w:rPr>
          <w:rFonts w:eastAsia="Times New Roman" w:cstheme="minorHAnsi"/>
          <w:color w:val="26282A"/>
          <w:sz w:val="24"/>
          <w:szCs w:val="24"/>
          <w:lang w:eastAsia="es-AR"/>
        </w:rPr>
        <w:t>en el Conicet.</w:t>
      </w:r>
    </w:p>
    <w:p w:rsidR="009347CF" w:rsidRPr="009347CF" w:rsidRDefault="009347CF" w:rsidP="007449BD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6282A"/>
          <w:sz w:val="24"/>
          <w:szCs w:val="24"/>
          <w:lang w:eastAsia="es-AR"/>
        </w:rPr>
      </w:pPr>
    </w:p>
    <w:p w:rsidR="00C645D0" w:rsidRPr="009347CF" w:rsidRDefault="00C645D0" w:rsidP="009347CF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</w:pPr>
      <w:r w:rsidRPr="009347CF"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  <w:t xml:space="preserve">Por ahora, </w:t>
      </w:r>
      <w:r w:rsidR="00874FE3"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  <w:t xml:space="preserve">los datos de investigación </w:t>
      </w:r>
      <w:r w:rsidRPr="009347CF"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  <w:t xml:space="preserve">no formarán parte del proceso de Curadoría, aunque los curadores del Conicet revisarán lo ingresado y si hay un error grave se contactarán con los </w:t>
      </w:r>
      <w:r w:rsidR="00086453"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  <w:t xml:space="preserve">autores </w:t>
      </w:r>
      <w:r w:rsidRPr="009347CF"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  <w:t xml:space="preserve">que </w:t>
      </w:r>
      <w:r w:rsidR="00A6627F" w:rsidRPr="009347CF"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  <w:t>corresponda</w:t>
      </w:r>
      <w:r w:rsidRPr="009347CF"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  <w:t>.</w:t>
      </w:r>
    </w:p>
    <w:p w:rsidR="0018695B" w:rsidRPr="004C663D" w:rsidRDefault="0018695B" w:rsidP="00C645D0">
      <w:pPr>
        <w:spacing w:after="0" w:line="240" w:lineRule="auto"/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</w:pPr>
    </w:p>
    <w:p w:rsidR="0018695B" w:rsidRPr="009347CF" w:rsidRDefault="00A6627F" w:rsidP="009347CF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</w:pPr>
      <w:r w:rsidRPr="009347CF">
        <w:rPr>
          <w:rFonts w:cstheme="minorHAnsi"/>
          <w:color w:val="333333"/>
          <w:sz w:val="24"/>
          <w:szCs w:val="24"/>
          <w:shd w:val="clear" w:color="auto" w:fill="FFFFFF"/>
        </w:rPr>
        <w:t xml:space="preserve">Por último, </w:t>
      </w:r>
      <w:r w:rsidR="009347CF">
        <w:rPr>
          <w:rFonts w:cstheme="minorHAnsi"/>
          <w:color w:val="333333"/>
          <w:sz w:val="24"/>
          <w:szCs w:val="24"/>
          <w:shd w:val="clear" w:color="auto" w:fill="FFFFFF"/>
        </w:rPr>
        <w:t xml:space="preserve">se </w:t>
      </w:r>
      <w:r w:rsidR="0018695B" w:rsidRPr="009347CF">
        <w:rPr>
          <w:rFonts w:cstheme="minorHAnsi"/>
          <w:color w:val="333333"/>
          <w:sz w:val="24"/>
          <w:szCs w:val="24"/>
          <w:shd w:val="clear" w:color="auto" w:fill="FFFFFF"/>
        </w:rPr>
        <w:t xml:space="preserve">mencionó que </w:t>
      </w:r>
      <w:r w:rsidRPr="009347CF">
        <w:rPr>
          <w:rFonts w:cstheme="minorHAnsi"/>
          <w:color w:val="333333"/>
          <w:sz w:val="24"/>
          <w:szCs w:val="24"/>
          <w:shd w:val="clear" w:color="auto" w:fill="FFFFFF"/>
        </w:rPr>
        <w:t xml:space="preserve">ya hay </w:t>
      </w:r>
      <w:r w:rsidR="0018695B" w:rsidRPr="009347CF">
        <w:rPr>
          <w:rFonts w:cstheme="minorHAnsi"/>
          <w:color w:val="333333"/>
          <w:sz w:val="24"/>
          <w:szCs w:val="24"/>
          <w:shd w:val="clear" w:color="auto" w:fill="FFFFFF"/>
        </w:rPr>
        <w:t xml:space="preserve">algunas editoriales </w:t>
      </w:r>
      <w:r w:rsidRPr="009347CF">
        <w:rPr>
          <w:rFonts w:cstheme="minorHAnsi"/>
          <w:color w:val="333333"/>
          <w:sz w:val="24"/>
          <w:szCs w:val="24"/>
          <w:shd w:val="clear" w:color="auto" w:fill="FFFFFF"/>
        </w:rPr>
        <w:t xml:space="preserve">que </w:t>
      </w:r>
      <w:r w:rsidR="0018695B" w:rsidRPr="009347CF">
        <w:rPr>
          <w:rFonts w:cstheme="minorHAnsi"/>
          <w:color w:val="333333"/>
          <w:sz w:val="24"/>
          <w:szCs w:val="24"/>
          <w:shd w:val="clear" w:color="auto" w:fill="FFFFFF"/>
        </w:rPr>
        <w:t xml:space="preserve">exigen que los datos de investigación </w:t>
      </w:r>
      <w:r w:rsidR="003A60B2">
        <w:rPr>
          <w:rFonts w:cstheme="minorHAnsi"/>
          <w:color w:val="333333"/>
          <w:sz w:val="24"/>
          <w:szCs w:val="24"/>
          <w:shd w:val="clear" w:color="auto" w:fill="FFFFFF"/>
        </w:rPr>
        <w:t xml:space="preserve">que se utilizan en un trabajo </w:t>
      </w:r>
      <w:r w:rsidR="0018695B" w:rsidRPr="009347CF">
        <w:rPr>
          <w:rFonts w:cstheme="minorHAnsi"/>
          <w:color w:val="333333"/>
          <w:sz w:val="24"/>
          <w:szCs w:val="24"/>
          <w:shd w:val="clear" w:color="auto" w:fill="FFFFFF"/>
        </w:rPr>
        <w:t>se encuentren en un repositorio institucional para</w:t>
      </w:r>
      <w:bookmarkStart w:id="0" w:name="_GoBack"/>
      <w:bookmarkEnd w:id="0"/>
      <w:r w:rsidR="0018695B" w:rsidRPr="009347CF">
        <w:rPr>
          <w:rFonts w:cstheme="minorHAnsi"/>
          <w:color w:val="333333"/>
          <w:sz w:val="24"/>
          <w:szCs w:val="24"/>
          <w:shd w:val="clear" w:color="auto" w:fill="FFFFFF"/>
        </w:rPr>
        <w:t xml:space="preserve"> publicar </w:t>
      </w:r>
      <w:r w:rsidR="003A60B2">
        <w:rPr>
          <w:rFonts w:cstheme="minorHAnsi"/>
          <w:color w:val="333333"/>
          <w:sz w:val="24"/>
          <w:szCs w:val="24"/>
          <w:shd w:val="clear" w:color="auto" w:fill="FFFFFF"/>
        </w:rPr>
        <w:t>dicho</w:t>
      </w:r>
      <w:r w:rsidR="0008645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18695B" w:rsidRPr="009347CF">
        <w:rPr>
          <w:rFonts w:cstheme="minorHAnsi"/>
          <w:color w:val="333333"/>
          <w:sz w:val="24"/>
          <w:szCs w:val="24"/>
          <w:shd w:val="clear" w:color="auto" w:fill="FFFFFF"/>
        </w:rPr>
        <w:t>trabajo.</w:t>
      </w:r>
    </w:p>
    <w:p w:rsidR="00C645D0" w:rsidRPr="004C663D" w:rsidRDefault="00C645D0" w:rsidP="00C645D0">
      <w:pPr>
        <w:spacing w:after="0" w:line="240" w:lineRule="auto"/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</w:pPr>
    </w:p>
    <w:p w:rsidR="00874FE3" w:rsidRDefault="00A6627F" w:rsidP="00874FE3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s-AR"/>
        </w:rPr>
      </w:pPr>
      <w:r w:rsidRPr="00874FE3"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  <w:t>Esta fue la última capacitación de este año. Las próximas capacitaciones serán el año que viene. Y serán dirigidas a las diferentes disciplinas.</w:t>
      </w:r>
      <w:r w:rsidR="00874FE3"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  <w:t xml:space="preserve"> Y como ya se mencionó</w:t>
      </w:r>
      <w:r w:rsidR="007449BD"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  <w:t>,</w:t>
      </w:r>
      <w:r w:rsidR="00874FE3">
        <w:rPr>
          <w:rFonts w:eastAsia="Times New Roman" w:cstheme="minorHAnsi"/>
          <w:color w:val="26282A"/>
          <w:sz w:val="24"/>
          <w:szCs w:val="24"/>
          <w:shd w:val="clear" w:color="auto" w:fill="FFFFFF"/>
          <w:lang w:eastAsia="es-AR"/>
        </w:rPr>
        <w:t xml:space="preserve"> </w:t>
      </w:r>
      <w:r w:rsidR="00874FE3">
        <w:rPr>
          <w:rFonts w:eastAsia="Times New Roman" w:cstheme="minorHAnsi"/>
          <w:color w:val="26282A"/>
          <w:sz w:val="24"/>
          <w:szCs w:val="24"/>
          <w:lang w:eastAsia="es-AR"/>
        </w:rPr>
        <w:t>está</w:t>
      </w:r>
      <w:r w:rsidR="00874FE3">
        <w:rPr>
          <w:rFonts w:eastAsia="Times New Roman" w:cstheme="minorHAnsi"/>
          <w:color w:val="26282A"/>
          <w:sz w:val="24"/>
          <w:szCs w:val="24"/>
          <w:lang w:eastAsia="es-AR"/>
        </w:rPr>
        <w:t>n</w:t>
      </w:r>
      <w:r w:rsidR="00874FE3">
        <w:rPr>
          <w:rFonts w:eastAsia="Times New Roman" w:cstheme="minorHAnsi"/>
          <w:color w:val="26282A"/>
          <w:sz w:val="24"/>
          <w:szCs w:val="24"/>
          <w:lang w:eastAsia="es-AR"/>
        </w:rPr>
        <w:t xml:space="preserve"> </w:t>
      </w:r>
      <w:r w:rsidR="00874FE3" w:rsidRPr="00A6627F">
        <w:rPr>
          <w:rFonts w:eastAsia="Times New Roman" w:cstheme="minorHAnsi"/>
          <w:color w:val="26282A"/>
          <w:sz w:val="24"/>
          <w:szCs w:val="24"/>
          <w:lang w:eastAsia="es-AR"/>
        </w:rPr>
        <w:t>diseñada</w:t>
      </w:r>
      <w:r w:rsidR="00874FE3">
        <w:rPr>
          <w:rFonts w:eastAsia="Times New Roman" w:cstheme="minorHAnsi"/>
          <w:color w:val="26282A"/>
          <w:sz w:val="24"/>
          <w:szCs w:val="24"/>
          <w:lang w:eastAsia="es-AR"/>
        </w:rPr>
        <w:t>s</w:t>
      </w:r>
      <w:r w:rsidR="00874FE3" w:rsidRPr="00A6627F">
        <w:rPr>
          <w:rFonts w:eastAsia="Times New Roman" w:cstheme="minorHAnsi"/>
          <w:color w:val="26282A"/>
          <w:sz w:val="24"/>
          <w:szCs w:val="24"/>
          <w:lang w:eastAsia="es-AR"/>
        </w:rPr>
        <w:t xml:space="preserve"> para Directores, Vicedirectores, Investigadores, Becarios, Personal de Apoyo del CONICET e integrantes de la Red Federal de Curadores</w:t>
      </w:r>
      <w:r w:rsidR="00874FE3">
        <w:rPr>
          <w:rFonts w:eastAsia="Times New Roman" w:cstheme="minorHAnsi"/>
          <w:color w:val="26282A"/>
          <w:sz w:val="24"/>
          <w:szCs w:val="24"/>
          <w:lang w:eastAsia="es-AR"/>
        </w:rPr>
        <w:t>.</w:t>
      </w:r>
    </w:p>
    <w:p w:rsidR="00A6627F" w:rsidRPr="00874FE3" w:rsidRDefault="00A6627F" w:rsidP="00874FE3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874FE3">
        <w:rPr>
          <w:rFonts w:eastAsia="Times New Roman" w:cstheme="minorHAnsi"/>
          <w:color w:val="26282A"/>
          <w:sz w:val="24"/>
          <w:szCs w:val="24"/>
          <w:lang w:eastAsia="es-AR"/>
        </w:rPr>
        <w:br/>
      </w:r>
    </w:p>
    <w:p w:rsidR="00A6627F" w:rsidRPr="00C645D0" w:rsidRDefault="00A6627F" w:rsidP="00A6627F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:rsidR="00C645D0" w:rsidRPr="00A6627F" w:rsidRDefault="0018695B">
      <w:pPr>
        <w:rPr>
          <w:rFonts w:cstheme="minorHAnsi"/>
          <w:b/>
          <w:sz w:val="24"/>
          <w:szCs w:val="24"/>
        </w:rPr>
      </w:pPr>
      <w:r w:rsidRPr="00A6627F">
        <w:rPr>
          <w:rFonts w:cstheme="minorHAnsi"/>
          <w:b/>
          <w:sz w:val="24"/>
          <w:szCs w:val="24"/>
        </w:rPr>
        <w:t xml:space="preserve">Los siguientes son </w:t>
      </w:r>
      <w:r w:rsidR="004C663D" w:rsidRPr="00A6627F">
        <w:rPr>
          <w:rFonts w:cstheme="minorHAnsi"/>
          <w:b/>
          <w:sz w:val="24"/>
          <w:szCs w:val="24"/>
        </w:rPr>
        <w:t>Hiperlinks</w:t>
      </w:r>
      <w:r w:rsidRPr="00A6627F">
        <w:rPr>
          <w:rFonts w:cstheme="minorHAnsi"/>
          <w:b/>
          <w:sz w:val="24"/>
          <w:szCs w:val="24"/>
        </w:rPr>
        <w:t xml:space="preserve"> enviados desde Conicet para consultas sobre este tema.</w:t>
      </w:r>
    </w:p>
    <w:p w:rsidR="00C645D0" w:rsidRPr="004C663D" w:rsidRDefault="00C645D0" w:rsidP="00C645D0">
      <w:pPr>
        <w:rPr>
          <w:rFonts w:cstheme="minorHAnsi"/>
          <w:sz w:val="24"/>
          <w:szCs w:val="24"/>
        </w:rPr>
      </w:pPr>
      <w:r w:rsidRPr="004C663D">
        <w:rPr>
          <w:rFonts w:cstheme="minorHAnsi"/>
          <w:sz w:val="24"/>
          <w:szCs w:val="24"/>
        </w:rPr>
        <w:t>Para quienes deseen profundizar en los temas relacionados con el autoarchivo de Datos de Investigación, les compartimos los siguientes recursos útiles: </w:t>
      </w:r>
    </w:p>
    <w:p w:rsidR="00C645D0" w:rsidRPr="004C663D" w:rsidRDefault="00C645D0" w:rsidP="00C645D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C663D">
        <w:rPr>
          <w:rFonts w:cstheme="minorHAnsi"/>
          <w:sz w:val="24"/>
          <w:szCs w:val="24"/>
        </w:rPr>
        <w:t>Manual de Autoarchivo de Datos de Investigación: </w:t>
      </w:r>
      <w:hyperlink r:id="rId6" w:tgtFrame="_blank" w:history="1">
        <w:r w:rsidRPr="004C663D">
          <w:rPr>
            <w:rStyle w:val="Hipervnculo"/>
            <w:rFonts w:cstheme="minorHAnsi"/>
            <w:sz w:val="24"/>
            <w:szCs w:val="24"/>
          </w:rPr>
          <w:t>Guía para el formulario de datos en SIGEVA</w:t>
        </w:r>
      </w:hyperlink>
    </w:p>
    <w:p w:rsidR="00C645D0" w:rsidRPr="004C663D" w:rsidRDefault="00C645D0" w:rsidP="00C645D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C663D">
        <w:rPr>
          <w:rFonts w:cstheme="minorHAnsi"/>
          <w:sz w:val="24"/>
          <w:szCs w:val="24"/>
        </w:rPr>
        <w:t>¿Cómo autoarchivar en el Banco de Datos del SIGEVA? </w:t>
      </w:r>
      <w:hyperlink r:id="rId7" w:tgtFrame="_blank" w:history="1">
        <w:r w:rsidRPr="004C663D">
          <w:rPr>
            <w:rStyle w:val="Hipervnculo"/>
            <w:rFonts w:cstheme="minorHAnsi"/>
            <w:sz w:val="24"/>
            <w:szCs w:val="24"/>
          </w:rPr>
          <w:t xml:space="preserve">Acceda a los </w:t>
        </w:r>
        <w:proofErr w:type="spellStart"/>
        <w:r w:rsidRPr="004C663D">
          <w:rPr>
            <w:rStyle w:val="Hipervnculo"/>
            <w:rFonts w:cstheme="minorHAnsi"/>
            <w:sz w:val="24"/>
            <w:szCs w:val="24"/>
          </w:rPr>
          <w:t>videotutoriales</w:t>
        </w:r>
        <w:proofErr w:type="spellEnd"/>
        <w:r w:rsidRPr="004C663D">
          <w:rPr>
            <w:rStyle w:val="Hipervnculo"/>
            <w:rFonts w:cstheme="minorHAnsi"/>
            <w:sz w:val="24"/>
            <w:szCs w:val="24"/>
          </w:rPr>
          <w:t xml:space="preserve"> aquí</w:t>
        </w:r>
      </w:hyperlink>
    </w:p>
    <w:p w:rsidR="00C645D0" w:rsidRPr="004C663D" w:rsidRDefault="00C645D0" w:rsidP="00C645D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C663D">
        <w:rPr>
          <w:rFonts w:cstheme="minorHAnsi"/>
          <w:sz w:val="24"/>
          <w:szCs w:val="24"/>
        </w:rPr>
        <w:t>Preguntas Frecuentes sobre Datos de Investigación: </w:t>
      </w:r>
      <w:hyperlink r:id="rId8" w:tgtFrame="_blank" w:history="1">
        <w:r w:rsidRPr="004C663D">
          <w:rPr>
            <w:rStyle w:val="Hipervnculo"/>
            <w:rFonts w:cstheme="minorHAnsi"/>
            <w:sz w:val="24"/>
            <w:szCs w:val="24"/>
          </w:rPr>
          <w:t xml:space="preserve">Visite nuestra sección de </w:t>
        </w:r>
        <w:proofErr w:type="spellStart"/>
        <w:r w:rsidRPr="004C663D">
          <w:rPr>
            <w:rStyle w:val="Hipervnculo"/>
            <w:rFonts w:cstheme="minorHAnsi"/>
            <w:sz w:val="24"/>
            <w:szCs w:val="24"/>
          </w:rPr>
          <w:t>FAQs</w:t>
        </w:r>
        <w:proofErr w:type="spellEnd"/>
      </w:hyperlink>
    </w:p>
    <w:p w:rsidR="00C645D0" w:rsidRPr="004C663D" w:rsidRDefault="00C645D0" w:rsidP="00C645D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4C663D">
        <w:rPr>
          <w:rFonts w:cstheme="minorHAnsi"/>
          <w:sz w:val="24"/>
          <w:szCs w:val="24"/>
        </w:rPr>
        <w:t>Notas especializadas sobre Datos de Investigación: </w:t>
      </w:r>
      <w:hyperlink r:id="rId9" w:tgtFrame="_blank" w:history="1">
        <w:r w:rsidRPr="004C663D">
          <w:rPr>
            <w:rStyle w:val="Hipervnculo"/>
            <w:rFonts w:cstheme="minorHAnsi"/>
            <w:sz w:val="24"/>
            <w:szCs w:val="24"/>
          </w:rPr>
          <w:t>Acceda a nuestras noticias aquí</w:t>
        </w:r>
      </w:hyperlink>
    </w:p>
    <w:p w:rsidR="00C645D0" w:rsidRPr="004C663D" w:rsidRDefault="00086453" w:rsidP="00C645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645D0" w:rsidRPr="004C663D">
        <w:rPr>
          <w:rFonts w:cstheme="minorHAnsi"/>
          <w:sz w:val="24"/>
          <w:szCs w:val="24"/>
        </w:rPr>
        <w:t>ara realizar consultas pueden escribir a </w:t>
      </w:r>
      <w:hyperlink r:id="rId10" w:history="1">
        <w:r w:rsidR="00C645D0" w:rsidRPr="004C663D">
          <w:rPr>
            <w:rStyle w:val="Hipervnculo"/>
            <w:rFonts w:cstheme="minorHAnsi"/>
            <w:sz w:val="24"/>
            <w:szCs w:val="24"/>
          </w:rPr>
          <w:t>repodatos@conicet.gov.ar</w:t>
        </w:r>
      </w:hyperlink>
      <w:r w:rsidR="00C645D0" w:rsidRPr="004C663D">
        <w:rPr>
          <w:rFonts w:cstheme="minorHAnsi"/>
          <w:sz w:val="24"/>
          <w:szCs w:val="24"/>
        </w:rPr>
        <w:t> </w:t>
      </w:r>
    </w:p>
    <w:p w:rsidR="004C663D" w:rsidRPr="00EC0B0B" w:rsidRDefault="004C663D" w:rsidP="004C663D">
      <w:pPr>
        <w:rPr>
          <w:b/>
        </w:rPr>
      </w:pPr>
    </w:p>
    <w:p w:rsidR="004C663D" w:rsidRPr="00EC0B0B" w:rsidRDefault="00EC0B0B" w:rsidP="004C663D">
      <w:pPr>
        <w:rPr>
          <w:b/>
        </w:rPr>
      </w:pPr>
      <w:r>
        <w:rPr>
          <w:b/>
        </w:rPr>
        <w:t>Contacto</w:t>
      </w:r>
    </w:p>
    <w:p w:rsidR="004C663D" w:rsidRPr="004C663D" w:rsidRDefault="004C663D" w:rsidP="004C663D">
      <w:pPr>
        <w:rPr>
          <w:rFonts w:cstheme="minorHAnsi"/>
          <w:sz w:val="24"/>
          <w:szCs w:val="24"/>
        </w:rPr>
      </w:pPr>
      <w:r w:rsidRPr="004C663D">
        <w:rPr>
          <w:rFonts w:cstheme="minorHAnsi"/>
          <w:sz w:val="24"/>
          <w:szCs w:val="24"/>
        </w:rPr>
        <w:t>Oficina Técnica – Repositorio Institucional CONICET Digital</w:t>
      </w:r>
      <w:r w:rsidRPr="004C663D">
        <w:rPr>
          <w:rFonts w:cstheme="minorHAnsi"/>
          <w:sz w:val="24"/>
          <w:szCs w:val="24"/>
        </w:rPr>
        <w:br/>
        <w:t>Dirección de Ingeniería de Procesos - Gerencia de Organización y Sistemas</w:t>
      </w:r>
      <w:r w:rsidRPr="004C663D">
        <w:rPr>
          <w:rFonts w:cstheme="minorHAnsi"/>
          <w:sz w:val="24"/>
          <w:szCs w:val="24"/>
        </w:rPr>
        <w:br/>
      </w:r>
      <w:hyperlink r:id="rId11" w:history="1">
        <w:r w:rsidRPr="004C663D">
          <w:rPr>
            <w:rStyle w:val="Hipervnculo"/>
            <w:rFonts w:cstheme="minorHAnsi"/>
            <w:sz w:val="24"/>
            <w:szCs w:val="24"/>
          </w:rPr>
          <w:t>repodatos@conicet.gov.ar</w:t>
        </w:r>
      </w:hyperlink>
      <w:r w:rsidRPr="004C663D">
        <w:rPr>
          <w:rFonts w:cstheme="minorHAnsi"/>
          <w:sz w:val="24"/>
          <w:szCs w:val="24"/>
        </w:rPr>
        <w:br/>
      </w:r>
      <w:hyperlink r:id="rId12" w:tgtFrame="_blank" w:history="1">
        <w:r w:rsidRPr="004C663D">
          <w:rPr>
            <w:rStyle w:val="Hipervnculo"/>
            <w:rFonts w:cstheme="minorHAnsi"/>
            <w:sz w:val="24"/>
            <w:szCs w:val="24"/>
          </w:rPr>
          <w:t>datosdeinvestigacion.conicet.gov.ar</w:t>
        </w:r>
      </w:hyperlink>
    </w:p>
    <w:p w:rsidR="00C645D0" w:rsidRPr="004C663D" w:rsidRDefault="00940D19" w:rsidP="004C663D">
      <w:pPr>
        <w:rPr>
          <w:rFonts w:cstheme="minorHAnsi"/>
          <w:sz w:val="24"/>
          <w:szCs w:val="24"/>
        </w:rPr>
      </w:pPr>
      <w:hyperlink r:id="rId13" w:tgtFrame="_blank" w:history="1">
        <w:r w:rsidR="004C663D" w:rsidRPr="004C663D">
          <w:rPr>
            <w:rStyle w:val="Hipervnculo"/>
            <w:rFonts w:cstheme="minorHAnsi"/>
            <w:sz w:val="24"/>
            <w:szCs w:val="24"/>
          </w:rPr>
          <w:t>conicet.gov.ar</w:t>
        </w:r>
      </w:hyperlink>
    </w:p>
    <w:sectPr w:rsidR="00C645D0" w:rsidRPr="004C663D" w:rsidSect="00086453">
      <w:pgSz w:w="11906" w:h="16838"/>
      <w:pgMar w:top="1361" w:right="1134" w:bottom="136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455C4"/>
    <w:multiLevelType w:val="hybridMultilevel"/>
    <w:tmpl w:val="D340C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757A8"/>
    <w:multiLevelType w:val="multilevel"/>
    <w:tmpl w:val="0510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563CA"/>
    <w:multiLevelType w:val="hybridMultilevel"/>
    <w:tmpl w:val="04823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D0"/>
    <w:rsid w:val="00086453"/>
    <w:rsid w:val="0018695B"/>
    <w:rsid w:val="003A60B2"/>
    <w:rsid w:val="003B4A77"/>
    <w:rsid w:val="004C663D"/>
    <w:rsid w:val="006E6DFD"/>
    <w:rsid w:val="007449BD"/>
    <w:rsid w:val="00874FE3"/>
    <w:rsid w:val="009347CF"/>
    <w:rsid w:val="00940D19"/>
    <w:rsid w:val="00A6627F"/>
    <w:rsid w:val="00A91CC3"/>
    <w:rsid w:val="00C645D0"/>
    <w:rsid w:val="00E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EAB4-784D-405D-9D51-8AE9000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63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45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93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osdeinvestigacion.conicet.gov.ar/ayuda/preguntas-frecuentes-faqs/" TargetMode="External"/><Relationship Id="rId13" Type="http://schemas.openxmlformats.org/officeDocument/2006/relationships/hyperlink" Target="https://phplist.conicet.gov.ar/lists/lt.php?tid=LBoCAwADXVQEAB0GU1ZRFFUKVVMUAFIDAkxRVAZRVlUCVwIGBwQYVQEDVVYGVFEUBwgDUBQMDFZXTF5XUAVMBwIABwJVAFAJAVBUTgkDCg5ZXVRVFAgCVgFMUlddBkwMXQMGHVNXXQIEAggEBgYF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SJ0ftuqvKrdzTmU-tQOGBgFYAjYZL_0g" TargetMode="External"/><Relationship Id="rId12" Type="http://schemas.openxmlformats.org/officeDocument/2006/relationships/hyperlink" Target="https://phplist.conicet.gov.ar/lists/lt.php?tid=LBoCCAdRBVJRWB0EBQAAFFUIXFsUAA1RW0wDUgdXAlcHUlAEAFUYVQEDVVYGVFEUBwgDUBQMDFZXTF5XUAVMBwIABwJVAFAJAVBUTgkDCg5ZXVRVFAgCVgFMUlddBkwMXQMGHVNXXQIEAggEBgYF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.conicet.gov.ar/wp/wp-content/uploads/2021/12/Guia-Formulario-de-datos-en-SIGEVA.pdf" TargetMode="External"/><Relationship Id="rId11" Type="http://schemas.openxmlformats.org/officeDocument/2006/relationships/hyperlink" Target="mailto:repodatos@conicet.gov.ar" TargetMode="External"/><Relationship Id="rId5" Type="http://schemas.openxmlformats.org/officeDocument/2006/relationships/hyperlink" Target="https://datosdeinvestigacion.conicet.gov.ar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epodatos@conicet.gov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osdeinvestigacion.conicet.gov.ar/novedades/noticia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Sentey</cp:lastModifiedBy>
  <cp:revision>2</cp:revision>
  <dcterms:created xsi:type="dcterms:W3CDTF">2024-11-19T18:48:00Z</dcterms:created>
  <dcterms:modified xsi:type="dcterms:W3CDTF">2024-11-19T18:48:00Z</dcterms:modified>
</cp:coreProperties>
</file>